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C8" w:rsidRPr="00725B8D" w:rsidRDefault="0004052C" w:rsidP="00725B8D">
      <w:pPr>
        <w:pStyle w:val="3"/>
        <w:rPr>
          <w:rFonts w:ascii="Roboto" w:hAnsi="Roboto"/>
        </w:rPr>
      </w:pPr>
      <w:r w:rsidRPr="00725B8D">
        <w:rPr>
          <w:rFonts w:ascii="Roboto" w:hAnsi="Roboto"/>
        </w:rPr>
        <w:t>Голанцев Евгений</w:t>
      </w:r>
    </w:p>
    <w:p w:rsidR="006907C8" w:rsidRDefault="006907C8" w:rsidP="00597C38">
      <w:pPr>
        <w:rPr>
          <w:rFonts w:ascii="Roboto" w:hAnsi="Roboto" w:cs="Arial"/>
          <w:sz w:val="24"/>
          <w:szCs w:val="24"/>
        </w:rPr>
      </w:pPr>
      <w:r w:rsidRPr="00725B8D">
        <w:rPr>
          <w:rFonts w:ascii="Roboto" w:hAnsi="Roboto" w:cs="Arial"/>
          <w:sz w:val="24"/>
          <w:szCs w:val="24"/>
        </w:rPr>
        <w:t>План работ на испытательный срок</w:t>
      </w:r>
      <w:bookmarkStart w:id="0" w:name="_GoBack"/>
      <w:bookmarkEnd w:id="0"/>
    </w:p>
    <w:p w:rsidR="00C41D19" w:rsidRDefault="00C41D19" w:rsidP="00597C38">
      <w:pPr>
        <w:rPr>
          <w:rFonts w:ascii="Roboto" w:hAnsi="Roboto" w:cs="Arial"/>
          <w:sz w:val="24"/>
          <w:szCs w:val="24"/>
        </w:rPr>
      </w:pPr>
    </w:p>
    <w:p w:rsidR="00C41D19" w:rsidRPr="00C41D19" w:rsidRDefault="00C41D19" w:rsidP="00C41D19">
      <w:pPr>
        <w:rPr>
          <w:rFonts w:ascii="Book Antiqua" w:hAnsi="Book Antiqua"/>
          <w:b/>
          <w:color w:val="1F497D"/>
        </w:rPr>
      </w:pPr>
      <w:r w:rsidRPr="00C41D19">
        <w:rPr>
          <w:rFonts w:ascii="Book Antiqua" w:hAnsi="Book Antiqua"/>
          <w:b/>
          <w:color w:val="1F497D"/>
        </w:rPr>
        <w:t>сколько презентаций по нашим продуктам, какие?</w:t>
      </w:r>
    </w:p>
    <w:p w:rsidR="00C41D19" w:rsidRPr="00C41D19" w:rsidRDefault="00C41D19" w:rsidP="00C41D19">
      <w:pPr>
        <w:rPr>
          <w:rFonts w:ascii="Book Antiqua" w:hAnsi="Book Antiqua"/>
          <w:color w:val="1F497D"/>
        </w:rPr>
      </w:pPr>
      <w:r w:rsidRPr="00C41D19">
        <w:rPr>
          <w:rFonts w:ascii="Book Antiqua" w:hAnsi="Book Antiqua"/>
          <w:color w:val="1F497D"/>
        </w:rPr>
        <w:t xml:space="preserve">2 презентации по компонентам платформы для </w:t>
      </w:r>
      <w:r w:rsidRPr="00C41D19">
        <w:rPr>
          <w:rFonts w:ascii="Book Antiqua" w:hAnsi="Book Antiqua"/>
          <w:color w:val="1F497D"/>
          <w:lang w:val="en-US"/>
        </w:rPr>
        <w:t>HR</w:t>
      </w:r>
      <w:r w:rsidRPr="00C41D19">
        <w:rPr>
          <w:rFonts w:ascii="Book Antiqua" w:hAnsi="Book Antiqua"/>
          <w:color w:val="1F497D"/>
        </w:rPr>
        <w:t>ов</w:t>
      </w:r>
    </w:p>
    <w:p w:rsidR="00C41D19" w:rsidRPr="00C41D19" w:rsidRDefault="00C41D19" w:rsidP="00C41D19">
      <w:pPr>
        <w:rPr>
          <w:rFonts w:ascii="Book Antiqua" w:hAnsi="Book Antiqua"/>
          <w:b/>
          <w:color w:val="1F497D"/>
        </w:rPr>
      </w:pPr>
      <w:r w:rsidRPr="00C41D19">
        <w:rPr>
          <w:rFonts w:ascii="Book Antiqua" w:hAnsi="Book Antiqua"/>
          <w:b/>
          <w:color w:val="1F497D"/>
        </w:rPr>
        <w:t>сколько роликов по нашим продуктам и услугам, какие?</w:t>
      </w:r>
    </w:p>
    <w:p w:rsidR="00C41D19" w:rsidRPr="00C41D19" w:rsidRDefault="00C41D19" w:rsidP="00C41D19">
      <w:pPr>
        <w:rPr>
          <w:rFonts w:ascii="Book Antiqua" w:hAnsi="Book Antiqua" w:cs="Arial"/>
        </w:rPr>
      </w:pPr>
      <w:r w:rsidRPr="00C41D19">
        <w:rPr>
          <w:rFonts w:ascii="Book Antiqua" w:hAnsi="Book Antiqua" w:cs="Arial"/>
        </w:rPr>
        <w:t>Смонтированы и опубликованы 10 видеороликов различной длин</w:t>
      </w:r>
    </w:p>
    <w:p w:rsidR="00C41D19" w:rsidRPr="00C41D19" w:rsidRDefault="00C41D19" w:rsidP="00C41D19">
      <w:pPr>
        <w:rPr>
          <w:rFonts w:ascii="Book Antiqua" w:hAnsi="Book Antiqua" w:cs="Arial"/>
        </w:rPr>
      </w:pPr>
      <w:hyperlink r:id="rId7" w:history="1">
        <w:r w:rsidRPr="00C41D19">
          <w:rPr>
            <w:rStyle w:val="a6"/>
            <w:rFonts w:ascii="Book Antiqua" w:hAnsi="Book Antiqua" w:cs="Arial"/>
            <w:lang w:val="en-US"/>
          </w:rPr>
          <w:t>https</w:t>
        </w:r>
        <w:r w:rsidRPr="00C41D19">
          <w:rPr>
            <w:rStyle w:val="a6"/>
            <w:rFonts w:ascii="Book Antiqua" w:hAnsi="Book Antiqua" w:cs="Arial"/>
          </w:rPr>
          <w:t>://</w:t>
        </w:r>
        <w:r w:rsidRPr="00C41D19">
          <w:rPr>
            <w:rStyle w:val="a6"/>
            <w:rFonts w:ascii="Book Antiqua" w:hAnsi="Book Antiqua" w:cs="Arial"/>
            <w:lang w:val="en-US"/>
          </w:rPr>
          <w:t>www</w:t>
        </w:r>
        <w:r w:rsidRPr="00C41D19">
          <w:rPr>
            <w:rStyle w:val="a6"/>
            <w:rFonts w:ascii="Book Antiqua" w:hAnsi="Book Antiqua" w:cs="Arial"/>
          </w:rPr>
          <w:t>.</w:t>
        </w:r>
        <w:r w:rsidRPr="00C41D19">
          <w:rPr>
            <w:rStyle w:val="a6"/>
            <w:rFonts w:ascii="Book Antiqua" w:hAnsi="Book Antiqua" w:cs="Arial"/>
            <w:lang w:val="en-US"/>
          </w:rPr>
          <w:t>youtube</w:t>
        </w:r>
        <w:r w:rsidRPr="00C41D19">
          <w:rPr>
            <w:rStyle w:val="a6"/>
            <w:rFonts w:ascii="Book Antiqua" w:hAnsi="Book Antiqua" w:cs="Arial"/>
          </w:rPr>
          <w:t>.</w:t>
        </w:r>
        <w:r w:rsidRPr="00C41D19">
          <w:rPr>
            <w:rStyle w:val="a6"/>
            <w:rFonts w:ascii="Book Antiqua" w:hAnsi="Book Antiqua" w:cs="Arial"/>
            <w:lang w:val="en-US"/>
          </w:rPr>
          <w:t>com</w:t>
        </w:r>
        <w:r w:rsidRPr="00C41D19">
          <w:rPr>
            <w:rStyle w:val="a6"/>
            <w:rFonts w:ascii="Book Antiqua" w:hAnsi="Book Antiqua" w:cs="Arial"/>
          </w:rPr>
          <w:t>/</w:t>
        </w:r>
        <w:r w:rsidRPr="00C41D19">
          <w:rPr>
            <w:rStyle w:val="a6"/>
            <w:rFonts w:ascii="Book Antiqua" w:hAnsi="Book Antiqua" w:cs="Arial"/>
            <w:lang w:val="en-US"/>
          </w:rPr>
          <w:t>user</w:t>
        </w:r>
        <w:r w:rsidRPr="00C41D19">
          <w:rPr>
            <w:rStyle w:val="a6"/>
            <w:rFonts w:ascii="Book Antiqua" w:hAnsi="Book Antiqua" w:cs="Arial"/>
          </w:rPr>
          <w:t>/</w:t>
        </w:r>
        <w:r w:rsidRPr="00C41D19">
          <w:rPr>
            <w:rStyle w:val="a6"/>
            <w:rFonts w:ascii="Book Antiqua" w:hAnsi="Book Antiqua" w:cs="Arial"/>
            <w:lang w:val="en-US"/>
          </w:rPr>
          <w:t>MrHyperMethod</w:t>
        </w:r>
        <w:r w:rsidRPr="00C41D19">
          <w:rPr>
            <w:rStyle w:val="a6"/>
            <w:rFonts w:ascii="Book Antiqua" w:hAnsi="Book Antiqua" w:cs="Arial"/>
          </w:rPr>
          <w:t>/</w:t>
        </w:r>
        <w:r w:rsidRPr="00C41D19">
          <w:rPr>
            <w:rStyle w:val="a6"/>
            <w:rFonts w:ascii="Book Antiqua" w:hAnsi="Book Antiqua" w:cs="Arial"/>
            <w:lang w:val="en-US"/>
          </w:rPr>
          <w:t>videos</w:t>
        </w:r>
        <w:r w:rsidRPr="00C41D19">
          <w:rPr>
            <w:rStyle w:val="a6"/>
            <w:rFonts w:ascii="Book Antiqua" w:hAnsi="Book Antiqua" w:cs="Arial"/>
          </w:rPr>
          <w:t>?</w:t>
        </w:r>
        <w:r w:rsidRPr="00C41D19">
          <w:rPr>
            <w:rStyle w:val="a6"/>
            <w:rFonts w:ascii="Book Antiqua" w:hAnsi="Book Antiqua" w:cs="Arial"/>
            <w:lang w:val="en-US"/>
          </w:rPr>
          <w:t>view</w:t>
        </w:r>
        <w:r w:rsidRPr="00C41D19">
          <w:rPr>
            <w:rStyle w:val="a6"/>
            <w:rFonts w:ascii="Book Antiqua" w:hAnsi="Book Antiqua" w:cs="Arial"/>
          </w:rPr>
          <w:t>_</w:t>
        </w:r>
        <w:r w:rsidRPr="00C41D19">
          <w:rPr>
            <w:rStyle w:val="a6"/>
            <w:rFonts w:ascii="Book Antiqua" w:hAnsi="Book Antiqua" w:cs="Arial"/>
            <w:lang w:val="en-US"/>
          </w:rPr>
          <w:t>as</w:t>
        </w:r>
        <w:r w:rsidRPr="00C41D19">
          <w:rPr>
            <w:rStyle w:val="a6"/>
            <w:rFonts w:ascii="Book Antiqua" w:hAnsi="Book Antiqua" w:cs="Arial"/>
          </w:rPr>
          <w:t>=</w:t>
        </w:r>
        <w:r w:rsidRPr="00C41D19">
          <w:rPr>
            <w:rStyle w:val="a6"/>
            <w:rFonts w:ascii="Book Antiqua" w:hAnsi="Book Antiqua" w:cs="Arial"/>
            <w:lang w:val="en-US"/>
          </w:rPr>
          <w:t>subscriber</w:t>
        </w:r>
      </w:hyperlink>
      <w:r w:rsidRPr="00C41D19">
        <w:rPr>
          <w:rFonts w:ascii="Book Antiqua" w:hAnsi="Book Antiqua" w:cs="Arial"/>
        </w:rPr>
        <w:t xml:space="preserve"> ;</w:t>
      </w:r>
    </w:p>
    <w:p w:rsidR="00C41D19" w:rsidRPr="00C41D19" w:rsidRDefault="00C41D19" w:rsidP="00C41D19">
      <w:pPr>
        <w:rPr>
          <w:rFonts w:ascii="Book Antiqua" w:hAnsi="Book Antiqua"/>
          <w:b/>
          <w:color w:val="1F497D"/>
        </w:rPr>
      </w:pPr>
      <w:r w:rsidRPr="00C41D19">
        <w:rPr>
          <w:rFonts w:ascii="Book Antiqua" w:hAnsi="Book Antiqua"/>
          <w:b/>
          <w:color w:val="1F497D"/>
        </w:rPr>
        <w:t>сколько мероприятий проведено, какие?</w:t>
      </w:r>
    </w:p>
    <w:p w:rsidR="00C41D19" w:rsidRPr="00C41D19" w:rsidRDefault="00C41D19" w:rsidP="00C41D19">
      <w:pPr>
        <w:rPr>
          <w:rFonts w:ascii="Book Antiqua" w:hAnsi="Book Antiqua"/>
          <w:color w:val="1F497D"/>
        </w:rPr>
      </w:pPr>
      <w:r w:rsidRPr="00C41D19">
        <w:rPr>
          <w:rFonts w:ascii="Book Antiqua" w:hAnsi="Book Antiqua" w:cs="Arial"/>
        </w:rPr>
        <w:t>4. Организована серия вебинаров</w:t>
      </w:r>
      <w:r w:rsidRPr="00C41D19">
        <w:rPr>
          <w:rFonts w:ascii="Book Antiqua" w:hAnsi="Book Antiqua" w:cs="Arial"/>
        </w:rPr>
        <w:t xml:space="preserve">  (5) и семинаров (1) </w:t>
      </w:r>
      <w:r w:rsidRPr="00C41D19">
        <w:rPr>
          <w:rFonts w:ascii="Book Antiqua" w:hAnsi="Book Antiqua" w:cs="Arial"/>
        </w:rPr>
        <w:t>(</w:t>
      </w:r>
      <w:r w:rsidRPr="00C41D19">
        <w:rPr>
          <w:rFonts w:ascii="Book Antiqua" w:hAnsi="Book Antiqua" w:cs="Arial"/>
          <w:lang w:val="en-US"/>
        </w:rPr>
        <w:t>seminar</w:t>
      </w:r>
      <w:r w:rsidRPr="00C41D19">
        <w:rPr>
          <w:rFonts w:ascii="Book Antiqua" w:hAnsi="Book Antiqua" w:cs="Arial"/>
        </w:rPr>
        <w:t>.</w:t>
      </w:r>
      <w:r w:rsidRPr="00C41D19">
        <w:rPr>
          <w:rFonts w:ascii="Book Antiqua" w:hAnsi="Book Antiqua" w:cs="Arial"/>
          <w:lang w:val="en-US"/>
        </w:rPr>
        <w:t>elearn</w:t>
      </w:r>
      <w:r w:rsidRPr="00C41D19">
        <w:rPr>
          <w:rFonts w:ascii="Book Antiqua" w:hAnsi="Book Antiqua" w:cs="Arial"/>
        </w:rPr>
        <w:t>.</w:t>
      </w:r>
      <w:r w:rsidRPr="00C41D19">
        <w:rPr>
          <w:rFonts w:ascii="Book Antiqua" w:hAnsi="Book Antiqua" w:cs="Arial"/>
          <w:lang w:val="en-US"/>
        </w:rPr>
        <w:t>ru</w:t>
      </w:r>
      <w:r w:rsidRPr="00C41D19">
        <w:rPr>
          <w:rFonts w:ascii="Book Antiqua" w:hAnsi="Book Antiqua" w:cs="Arial"/>
        </w:rPr>
        <w:t>).</w:t>
      </w:r>
    </w:p>
    <w:p w:rsidR="00C41D19" w:rsidRPr="00725B8D" w:rsidRDefault="00C41D19" w:rsidP="00597C38">
      <w:pPr>
        <w:rPr>
          <w:rFonts w:ascii="Roboto" w:hAnsi="Roboto" w:cs="Arial"/>
          <w:sz w:val="24"/>
          <w:szCs w:val="24"/>
        </w:rPr>
      </w:pPr>
    </w:p>
    <w:tbl>
      <w:tblPr>
        <w:tblW w:w="16025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18"/>
        <w:gridCol w:w="3969"/>
        <w:gridCol w:w="3119"/>
        <w:gridCol w:w="1276"/>
        <w:gridCol w:w="5701"/>
      </w:tblGrid>
      <w:tr w:rsidR="009359B3" w:rsidRPr="00725B8D" w:rsidTr="00F0462D">
        <w:trPr>
          <w:trHeight w:val="680"/>
        </w:trPr>
        <w:tc>
          <w:tcPr>
            <w:tcW w:w="542" w:type="dxa"/>
            <w:shd w:val="clear" w:color="000000" w:fill="auto"/>
          </w:tcPr>
          <w:p w:rsidR="009359B3" w:rsidRPr="00725B8D" w:rsidRDefault="009359B3" w:rsidP="00BA6224">
            <w:pPr>
              <w:jc w:val="center"/>
              <w:rPr>
                <w:rFonts w:ascii="Roboto" w:hAnsi="Roboto" w:cs="Arial"/>
                <w:b/>
                <w:bCs/>
                <w:lang w:val="en-US"/>
              </w:rPr>
            </w:pPr>
            <w:r w:rsidRPr="00725B8D">
              <w:rPr>
                <w:rFonts w:ascii="Roboto" w:hAnsi="Roboto" w:cs="Arial"/>
                <w:b/>
                <w:bCs/>
                <w:lang w:val="en-US"/>
              </w:rPr>
              <w:t>#</w:t>
            </w:r>
          </w:p>
        </w:tc>
        <w:tc>
          <w:tcPr>
            <w:tcW w:w="1418" w:type="dxa"/>
            <w:shd w:val="clear" w:color="000000" w:fill="auto"/>
          </w:tcPr>
          <w:p w:rsidR="009359B3" w:rsidRPr="00725B8D" w:rsidRDefault="009359B3" w:rsidP="00BA6224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25B8D">
              <w:rPr>
                <w:rFonts w:ascii="Roboto" w:hAnsi="Roboto" w:cs="Arial"/>
                <w:b/>
                <w:bCs/>
              </w:rPr>
              <w:t>Категория задач</w:t>
            </w:r>
          </w:p>
        </w:tc>
        <w:tc>
          <w:tcPr>
            <w:tcW w:w="3969" w:type="dxa"/>
            <w:shd w:val="clear" w:color="000000" w:fill="auto"/>
          </w:tcPr>
          <w:p w:rsidR="009359B3" w:rsidRPr="00725B8D" w:rsidRDefault="009359B3" w:rsidP="00083516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25B8D">
              <w:rPr>
                <w:rFonts w:ascii="Roboto" w:hAnsi="Roboto" w:cs="Arial"/>
                <w:b/>
                <w:bCs/>
              </w:rPr>
              <w:t>Задачи</w:t>
            </w:r>
          </w:p>
        </w:tc>
        <w:tc>
          <w:tcPr>
            <w:tcW w:w="3119" w:type="dxa"/>
            <w:shd w:val="clear" w:color="000000" w:fill="auto"/>
          </w:tcPr>
          <w:p w:rsidR="009359B3" w:rsidRPr="00725B8D" w:rsidRDefault="009359B3" w:rsidP="00BA6224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25B8D">
              <w:rPr>
                <w:rFonts w:ascii="Roboto" w:hAnsi="Roboto" w:cs="Arial"/>
                <w:b/>
                <w:bCs/>
              </w:rPr>
              <w:t>Форма контроля</w:t>
            </w:r>
          </w:p>
        </w:tc>
        <w:tc>
          <w:tcPr>
            <w:tcW w:w="1276" w:type="dxa"/>
            <w:shd w:val="clear" w:color="000000" w:fill="auto"/>
          </w:tcPr>
          <w:p w:rsidR="009359B3" w:rsidRPr="00725B8D" w:rsidRDefault="009359B3" w:rsidP="00BA6224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25B8D">
              <w:rPr>
                <w:rFonts w:ascii="Roboto" w:hAnsi="Roboto" w:cs="Arial"/>
                <w:b/>
                <w:bCs/>
              </w:rPr>
              <w:t>Срок</w:t>
            </w:r>
          </w:p>
        </w:tc>
        <w:tc>
          <w:tcPr>
            <w:tcW w:w="5701" w:type="dxa"/>
            <w:shd w:val="clear" w:color="000000" w:fill="auto"/>
          </w:tcPr>
          <w:p w:rsidR="009359B3" w:rsidRPr="00725B8D" w:rsidRDefault="009359B3" w:rsidP="00BA6224">
            <w:pPr>
              <w:jc w:val="center"/>
              <w:rPr>
                <w:rFonts w:ascii="Roboto" w:hAnsi="Roboto" w:cs="Arial"/>
                <w:b/>
                <w:bCs/>
              </w:rPr>
            </w:pPr>
            <w:r w:rsidRPr="00725B8D">
              <w:rPr>
                <w:rFonts w:ascii="Roboto" w:hAnsi="Roboto" w:cs="Arial"/>
                <w:b/>
                <w:bCs/>
              </w:rPr>
              <w:t>Результаты</w:t>
            </w:r>
          </w:p>
        </w:tc>
      </w:tr>
      <w:tr w:rsidR="009359B3" w:rsidRPr="00725B8D" w:rsidTr="00F0462D">
        <w:tc>
          <w:tcPr>
            <w:tcW w:w="542" w:type="dxa"/>
            <w:shd w:val="clear" w:color="000000" w:fill="auto"/>
          </w:tcPr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1</w:t>
            </w:r>
          </w:p>
        </w:tc>
        <w:tc>
          <w:tcPr>
            <w:tcW w:w="1418" w:type="dxa"/>
            <w:shd w:val="clear" w:color="000000" w:fill="auto"/>
          </w:tcPr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  <w:lang w:val="en-US"/>
              </w:rPr>
            </w:pPr>
            <w:r w:rsidRPr="00725B8D">
              <w:rPr>
                <w:rFonts w:ascii="Roboto" w:hAnsi="Roboto" w:cs="Arial"/>
                <w:lang w:val="en-US"/>
              </w:rPr>
              <w:t>PR</w:t>
            </w:r>
          </w:p>
        </w:tc>
        <w:tc>
          <w:tcPr>
            <w:tcW w:w="3969" w:type="dxa"/>
            <w:shd w:val="clear" w:color="000000" w:fill="auto"/>
          </w:tcPr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Изучить продуктовую линейку </w:t>
            </w:r>
            <w:r w:rsidRPr="00725B8D">
              <w:rPr>
                <w:rFonts w:ascii="Roboto" w:hAnsi="Roboto" w:cs="Arial"/>
                <w:lang w:val="en-US"/>
              </w:rPr>
              <w:t>eLearning</w:t>
            </w:r>
            <w:r w:rsidRPr="00725B8D">
              <w:rPr>
                <w:rFonts w:ascii="Roboto" w:hAnsi="Roboto" w:cs="Arial"/>
              </w:rPr>
              <w:t xml:space="preserve"> 4</w:t>
            </w:r>
            <w:r w:rsidRPr="00725B8D">
              <w:rPr>
                <w:rFonts w:ascii="Roboto" w:hAnsi="Roboto" w:cs="Arial"/>
                <w:lang w:val="en-US"/>
              </w:rPr>
              <w:t>G</w:t>
            </w:r>
          </w:p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Brand Book - Актуализация, утверждение, список доработок.</w:t>
            </w:r>
          </w:p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Выпуск новой версий рекламных листовок.</w:t>
            </w:r>
          </w:p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lastRenderedPageBreak/>
              <w:t>Подготовить и опубликовать два интервью с клиентами и видеоматериалы</w:t>
            </w:r>
          </w:p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Разработать мероприятия по увеличению читаемости ленты в соцсетях (ФБ, </w:t>
            </w:r>
            <w:r w:rsidRPr="00725B8D">
              <w:rPr>
                <w:rFonts w:ascii="Roboto" w:hAnsi="Roboto" w:cs="Arial"/>
                <w:lang w:val="en-US"/>
              </w:rPr>
              <w:t>YT</w:t>
            </w:r>
            <w:r w:rsidRPr="00725B8D">
              <w:rPr>
                <w:rFonts w:ascii="Roboto" w:hAnsi="Roboto" w:cs="Arial"/>
              </w:rPr>
              <w:t xml:space="preserve"> и др). </w:t>
            </w:r>
          </w:p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Выработать предложения по редизайну (включая технический) сайтов компании</w:t>
            </w:r>
          </w:p>
          <w:p w:rsidR="009359B3" w:rsidRPr="00725B8D" w:rsidRDefault="009359B3" w:rsidP="00CD06C2">
            <w:pPr>
              <w:numPr>
                <w:ilvl w:val="0"/>
                <w:numId w:val="13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Поддержание новостной ленты сайта и </w:t>
            </w:r>
            <w:r w:rsidRPr="00725B8D">
              <w:rPr>
                <w:rFonts w:ascii="Roboto" w:hAnsi="Roboto" w:cs="Arial"/>
                <w:lang w:val="en-US"/>
              </w:rPr>
              <w:t>FB</w:t>
            </w:r>
            <w:r w:rsidRPr="00725B8D">
              <w:rPr>
                <w:rFonts w:ascii="Roboto" w:hAnsi="Roboto" w:cs="Arial"/>
              </w:rPr>
              <w:t xml:space="preserve"> (две новости в неделю в сумме)</w:t>
            </w:r>
          </w:p>
        </w:tc>
        <w:tc>
          <w:tcPr>
            <w:tcW w:w="3119" w:type="dxa"/>
            <w:shd w:val="clear" w:color="000000" w:fill="auto"/>
          </w:tcPr>
          <w:p w:rsidR="009359B3" w:rsidRPr="00725B8D" w:rsidRDefault="009359B3" w:rsidP="00CD06C2">
            <w:pPr>
              <w:numPr>
                <w:ilvl w:val="0"/>
                <w:numId w:val="15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lastRenderedPageBreak/>
              <w:t xml:space="preserve">Уверенное владение </w:t>
            </w:r>
          </w:p>
          <w:p w:rsidR="009359B3" w:rsidRPr="00725B8D" w:rsidRDefault="009359B3" w:rsidP="00CD06C2">
            <w:pPr>
              <w:numPr>
                <w:ilvl w:val="0"/>
                <w:numId w:val="15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Новая версия брендбука</w:t>
            </w:r>
          </w:p>
          <w:p w:rsidR="009359B3" w:rsidRPr="00725B8D" w:rsidRDefault="009359B3" w:rsidP="00CD06C2">
            <w:pPr>
              <w:numPr>
                <w:ilvl w:val="0"/>
                <w:numId w:val="15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Изданный тираж каталога</w:t>
            </w:r>
          </w:p>
          <w:p w:rsidR="009359B3" w:rsidRPr="00725B8D" w:rsidRDefault="009359B3" w:rsidP="00CD06C2">
            <w:pPr>
              <w:numPr>
                <w:ilvl w:val="0"/>
                <w:numId w:val="15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Опубликованные интервью</w:t>
            </w:r>
          </w:p>
          <w:p w:rsidR="009359B3" w:rsidRPr="00725B8D" w:rsidRDefault="009359B3" w:rsidP="00CD06C2">
            <w:pPr>
              <w:numPr>
                <w:ilvl w:val="0"/>
                <w:numId w:val="15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lastRenderedPageBreak/>
              <w:t>Перечень мероприятий, плановая оценка результата, фактическая оценка увеличения читаемости</w:t>
            </w:r>
          </w:p>
          <w:p w:rsidR="009359B3" w:rsidRPr="00725B8D" w:rsidRDefault="009359B3" w:rsidP="00CD06C2">
            <w:pPr>
              <w:numPr>
                <w:ilvl w:val="0"/>
                <w:numId w:val="15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Опубликованные новости и посты</w:t>
            </w:r>
          </w:p>
        </w:tc>
        <w:tc>
          <w:tcPr>
            <w:tcW w:w="1276" w:type="dxa"/>
            <w:shd w:val="clear" w:color="000000" w:fill="auto"/>
          </w:tcPr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lastRenderedPageBreak/>
              <w:t>20.1.2019</w:t>
            </w:r>
          </w:p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</w:rPr>
            </w:pPr>
          </w:p>
        </w:tc>
        <w:tc>
          <w:tcPr>
            <w:tcW w:w="5701" w:type="dxa"/>
            <w:shd w:val="clear" w:color="000000" w:fill="auto"/>
          </w:tcPr>
          <w:p w:rsidR="009359B3" w:rsidRPr="003E2EA6" w:rsidRDefault="009359B3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1.Продуктовая линейка изучена</w:t>
            </w:r>
            <w:r w:rsidRPr="003E2EA6">
              <w:rPr>
                <w:rFonts w:ascii="Roboto" w:hAnsi="Roboto" w:cs="Arial"/>
              </w:rPr>
              <w:t>;</w:t>
            </w:r>
          </w:p>
          <w:p w:rsidR="00446F43" w:rsidRPr="00725B8D" w:rsidRDefault="009359B3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2</w:t>
            </w:r>
            <w:r w:rsidR="00446F43" w:rsidRPr="00725B8D">
              <w:rPr>
                <w:rFonts w:ascii="Roboto" w:hAnsi="Roboto" w:cs="Arial"/>
              </w:rPr>
              <w:t>-3</w:t>
            </w:r>
            <w:r w:rsidRPr="00725B8D">
              <w:rPr>
                <w:rFonts w:ascii="Roboto" w:hAnsi="Roboto" w:cs="Arial"/>
              </w:rPr>
              <w:t xml:space="preserve">. </w:t>
            </w:r>
            <w:r w:rsidR="00446F43" w:rsidRPr="00725B8D">
              <w:rPr>
                <w:rFonts w:ascii="Roboto" w:hAnsi="Roboto" w:cs="Arial"/>
              </w:rPr>
              <w:t>Л</w:t>
            </w:r>
            <w:r w:rsidRPr="00725B8D">
              <w:rPr>
                <w:rFonts w:ascii="Roboto" w:hAnsi="Roboto" w:cs="Arial"/>
              </w:rPr>
              <w:t>истовк</w:t>
            </w:r>
            <w:r w:rsidR="00446F43" w:rsidRPr="00725B8D">
              <w:rPr>
                <w:rFonts w:ascii="Roboto" w:hAnsi="Roboto" w:cs="Arial"/>
              </w:rPr>
              <w:t>и подготовлены, согласованы и выпущены</w:t>
            </w:r>
            <w:r w:rsidRPr="00725B8D">
              <w:rPr>
                <w:rFonts w:ascii="Roboto" w:hAnsi="Roboto" w:cs="Arial"/>
              </w:rPr>
              <w:t>, подготовлены футболки для сотрудников и проведён контроль печати календарей;</w:t>
            </w:r>
          </w:p>
          <w:p w:rsidR="009359B3" w:rsidRPr="00725B8D" w:rsidRDefault="003F7FC0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4</w:t>
            </w:r>
            <w:r w:rsidR="009359B3" w:rsidRPr="00725B8D">
              <w:rPr>
                <w:rFonts w:ascii="Roboto" w:hAnsi="Roboto" w:cs="Arial"/>
              </w:rPr>
              <w:t xml:space="preserve">. Организована серия вебинаров с последующей публикацией в </w:t>
            </w:r>
            <w:r w:rsidR="009359B3" w:rsidRPr="00725B8D">
              <w:rPr>
                <w:rFonts w:ascii="Roboto" w:hAnsi="Roboto" w:cs="Arial"/>
                <w:lang w:val="en-US"/>
              </w:rPr>
              <w:t>YT</w:t>
            </w:r>
            <w:r w:rsidR="00344FBD" w:rsidRPr="00725B8D">
              <w:rPr>
                <w:rFonts w:ascii="Roboto" w:hAnsi="Roboto" w:cs="Arial"/>
              </w:rPr>
              <w:t>. Снято и</w:t>
            </w:r>
            <w:r w:rsidR="009359B3" w:rsidRPr="00725B8D">
              <w:rPr>
                <w:rFonts w:ascii="Roboto" w:hAnsi="Roboto" w:cs="Arial"/>
              </w:rPr>
              <w:t xml:space="preserve"> опубликовано интервью </w:t>
            </w:r>
            <w:r w:rsidR="009359B3" w:rsidRPr="00725B8D">
              <w:rPr>
                <w:rFonts w:ascii="Roboto" w:hAnsi="Roboto" w:cs="Arial"/>
              </w:rPr>
              <w:lastRenderedPageBreak/>
              <w:t>с Юрием Копыловым</w:t>
            </w:r>
            <w:r w:rsidR="0087039A" w:rsidRPr="00725B8D">
              <w:rPr>
                <w:rFonts w:ascii="Roboto" w:hAnsi="Roboto" w:cs="Arial"/>
              </w:rPr>
              <w:t>:</w:t>
            </w:r>
          </w:p>
          <w:p w:rsidR="0087039A" w:rsidRPr="00725B8D" w:rsidRDefault="00753EAC" w:rsidP="009359B3">
            <w:pPr>
              <w:spacing w:after="120" w:line="240" w:lineRule="auto"/>
              <w:rPr>
                <w:rFonts w:ascii="Roboto" w:hAnsi="Roboto" w:cs="Arial"/>
              </w:rPr>
            </w:pPr>
            <w:hyperlink r:id="rId8" w:history="1"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https</w:t>
              </w:r>
              <w:r w:rsidR="00DC575A" w:rsidRPr="00725B8D">
                <w:rPr>
                  <w:rStyle w:val="a6"/>
                  <w:rFonts w:ascii="Roboto" w:hAnsi="Roboto" w:cs="Arial"/>
                </w:rPr>
                <w:t>://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www</w:t>
              </w:r>
              <w:r w:rsidR="00DC575A" w:rsidRPr="00725B8D">
                <w:rPr>
                  <w:rStyle w:val="a6"/>
                  <w:rFonts w:ascii="Roboto" w:hAnsi="Roboto" w:cs="Arial"/>
                </w:rPr>
                <w:t>.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youtube</w:t>
              </w:r>
              <w:r w:rsidR="00DC575A" w:rsidRPr="00725B8D">
                <w:rPr>
                  <w:rStyle w:val="a6"/>
                  <w:rFonts w:ascii="Roboto" w:hAnsi="Roboto" w:cs="Arial"/>
                </w:rPr>
                <w:t>.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com</w:t>
              </w:r>
              <w:r w:rsidR="00DC575A" w:rsidRPr="00725B8D">
                <w:rPr>
                  <w:rStyle w:val="a6"/>
                  <w:rFonts w:ascii="Roboto" w:hAnsi="Roboto" w:cs="Arial"/>
                </w:rPr>
                <w:t>/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user</w:t>
              </w:r>
              <w:r w:rsidR="00DC575A" w:rsidRPr="00725B8D">
                <w:rPr>
                  <w:rStyle w:val="a6"/>
                  <w:rFonts w:ascii="Roboto" w:hAnsi="Roboto" w:cs="Arial"/>
                </w:rPr>
                <w:t>/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MrHyperMethod</w:t>
              </w:r>
              <w:r w:rsidR="00DC575A" w:rsidRPr="00725B8D">
                <w:rPr>
                  <w:rStyle w:val="a6"/>
                  <w:rFonts w:ascii="Roboto" w:hAnsi="Roboto" w:cs="Arial"/>
                </w:rPr>
                <w:t>/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videos</w:t>
              </w:r>
              <w:r w:rsidR="00DC575A" w:rsidRPr="00725B8D">
                <w:rPr>
                  <w:rStyle w:val="a6"/>
                  <w:rFonts w:ascii="Roboto" w:hAnsi="Roboto" w:cs="Arial"/>
                </w:rPr>
                <w:t>?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view</w:t>
              </w:r>
              <w:r w:rsidR="00DC575A" w:rsidRPr="00725B8D">
                <w:rPr>
                  <w:rStyle w:val="a6"/>
                  <w:rFonts w:ascii="Roboto" w:hAnsi="Roboto" w:cs="Arial"/>
                </w:rPr>
                <w:t>_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as</w:t>
              </w:r>
              <w:r w:rsidR="00DC575A" w:rsidRPr="00725B8D">
                <w:rPr>
                  <w:rStyle w:val="a6"/>
                  <w:rFonts w:ascii="Roboto" w:hAnsi="Roboto" w:cs="Arial"/>
                </w:rPr>
                <w:t>=</w:t>
              </w:r>
              <w:r w:rsidR="00DC575A" w:rsidRPr="00725B8D">
                <w:rPr>
                  <w:rStyle w:val="a6"/>
                  <w:rFonts w:ascii="Roboto" w:hAnsi="Roboto" w:cs="Arial"/>
                  <w:lang w:val="en-US"/>
                </w:rPr>
                <w:t>subscriber</w:t>
              </w:r>
            </w:hyperlink>
            <w:r w:rsidR="00DC575A" w:rsidRPr="00725B8D">
              <w:rPr>
                <w:rFonts w:ascii="Roboto" w:hAnsi="Roboto" w:cs="Arial"/>
              </w:rPr>
              <w:t xml:space="preserve"> </w:t>
            </w:r>
          </w:p>
          <w:p w:rsidR="00BC34EB" w:rsidRPr="00725B8D" w:rsidRDefault="003F7FC0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5-6-7</w:t>
            </w:r>
            <w:r w:rsidR="009359B3" w:rsidRPr="00725B8D">
              <w:rPr>
                <w:rFonts w:ascii="Roboto" w:hAnsi="Roboto" w:cs="Arial"/>
              </w:rPr>
              <w:t xml:space="preserve">. </w:t>
            </w:r>
            <w:r w:rsidRPr="00725B8D">
              <w:rPr>
                <w:rFonts w:ascii="Roboto" w:hAnsi="Roboto" w:cs="Arial"/>
              </w:rPr>
              <w:t>Проведён р</w:t>
            </w:r>
            <w:r w:rsidR="009359B3" w:rsidRPr="00725B8D">
              <w:rPr>
                <w:rFonts w:ascii="Roboto" w:hAnsi="Roboto" w:cs="Arial"/>
              </w:rPr>
              <w:t xml:space="preserve">ебрендинг страницы в </w:t>
            </w:r>
            <w:r w:rsidR="009359B3" w:rsidRPr="00725B8D">
              <w:rPr>
                <w:rFonts w:ascii="Roboto" w:hAnsi="Roboto" w:cs="Arial"/>
                <w:lang w:val="en-US"/>
              </w:rPr>
              <w:t>Fb</w:t>
            </w:r>
            <w:r w:rsidRPr="00725B8D">
              <w:rPr>
                <w:rFonts w:ascii="Roboto" w:hAnsi="Roboto" w:cs="Arial"/>
              </w:rPr>
              <w:t xml:space="preserve"> и выработан фирменный стиль видеороликов для канала в </w:t>
            </w:r>
            <w:r w:rsidRPr="00725B8D">
              <w:rPr>
                <w:rFonts w:ascii="Roboto" w:hAnsi="Roboto" w:cs="Arial"/>
                <w:lang w:val="en-US"/>
              </w:rPr>
              <w:t>YT</w:t>
            </w:r>
            <w:r w:rsidR="009359B3" w:rsidRPr="00725B8D">
              <w:rPr>
                <w:rFonts w:ascii="Roboto" w:hAnsi="Roboto" w:cs="Arial"/>
              </w:rPr>
              <w:t>. Новостная лента пополняется регулярно</w:t>
            </w:r>
            <w:r w:rsidRPr="00725B8D">
              <w:rPr>
                <w:rFonts w:ascii="Roboto" w:hAnsi="Roboto" w:cs="Arial"/>
              </w:rPr>
              <w:t>, увеличен охват, просмотры и предпросм</w:t>
            </w:r>
            <w:r w:rsidR="0087039A" w:rsidRPr="00725B8D">
              <w:rPr>
                <w:rFonts w:ascii="Roboto" w:hAnsi="Roboto" w:cs="Arial"/>
              </w:rPr>
              <w:t>отры страницы (</w:t>
            </w:r>
            <w:hyperlink r:id="rId9" w:history="1">
              <w:r w:rsidR="0087039A" w:rsidRPr="00725B8D">
                <w:rPr>
                  <w:rStyle w:val="a6"/>
                  <w:rFonts w:ascii="Roboto" w:hAnsi="Roboto" w:cs="Arial"/>
                  <w:color w:val="0000FF" w:themeColor="hyperlink"/>
                </w:rPr>
                <w:t>https://www.facebook.com/hypermethod.ru/insights/?section=navReach</w:t>
              </w:r>
            </w:hyperlink>
            <w:r w:rsidR="0087039A" w:rsidRPr="00725B8D">
              <w:rPr>
                <w:rFonts w:ascii="Roboto" w:hAnsi="Roboto" w:cs="Arial"/>
              </w:rPr>
              <w:t xml:space="preserve"> ). В декабре</w:t>
            </w:r>
            <w:r w:rsidR="00BC34EB" w:rsidRPr="00725B8D">
              <w:rPr>
                <w:rFonts w:ascii="Roboto" w:hAnsi="Roboto" w:cs="Arial"/>
              </w:rPr>
              <w:t xml:space="preserve"> максимальный охват </w:t>
            </w:r>
            <w:r w:rsidR="003E2EA6">
              <w:rPr>
                <w:rFonts w:ascii="Roboto" w:hAnsi="Roboto" w:cs="Arial"/>
              </w:rPr>
              <w:t xml:space="preserve">одной </w:t>
            </w:r>
            <w:r w:rsidR="00BC34EB" w:rsidRPr="00725B8D">
              <w:rPr>
                <w:rFonts w:ascii="Roboto" w:hAnsi="Roboto" w:cs="Arial"/>
              </w:rPr>
              <w:t xml:space="preserve">публикации превысил 2000 уникальных пользователей: </w:t>
            </w:r>
            <w:hyperlink r:id="rId10" w:history="1">
              <w:r w:rsidR="00BC34EB" w:rsidRPr="00725B8D">
                <w:rPr>
                  <w:rStyle w:val="a6"/>
                  <w:rFonts w:ascii="Roboto" w:hAnsi="Roboto" w:cs="Arial"/>
                  <w:color w:val="0000FF" w:themeColor="hyperlink"/>
                </w:rPr>
                <w:t>https://www.facebook.com/hypermethod.ru/posts/1932398076815489</w:t>
              </w:r>
            </w:hyperlink>
            <w:r w:rsidR="00BC34EB" w:rsidRPr="00725B8D">
              <w:rPr>
                <w:rFonts w:ascii="Roboto" w:hAnsi="Roboto" w:cs="Arial"/>
              </w:rPr>
              <w:t xml:space="preserve"> </w:t>
            </w:r>
          </w:p>
          <w:p w:rsidR="00DC575A" w:rsidRPr="00725B8D" w:rsidRDefault="0087039A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 </w:t>
            </w:r>
            <w:r w:rsidR="003F7FC0" w:rsidRPr="00725B8D">
              <w:rPr>
                <w:rFonts w:ascii="Roboto" w:hAnsi="Roboto" w:cs="Arial"/>
              </w:rPr>
              <w:t>Редактура презентаций</w:t>
            </w:r>
            <w:r w:rsidR="00FA0BB6">
              <w:rPr>
                <w:rFonts w:ascii="Roboto" w:hAnsi="Roboto" w:cs="Arial"/>
              </w:rPr>
              <w:t xml:space="preserve"> и бланков</w:t>
            </w:r>
            <w:r w:rsidR="00BC34EB" w:rsidRPr="00725B8D">
              <w:rPr>
                <w:rFonts w:ascii="Roboto" w:hAnsi="Roboto" w:cs="Arial"/>
              </w:rPr>
              <w:t xml:space="preserve"> – замена логотипов и приведение к единому фирменному стилю: </w:t>
            </w:r>
            <w:hyperlink r:id="rId11" w:history="1">
              <w:r w:rsidR="00BC34EB" w:rsidRPr="00725B8D">
                <w:rPr>
                  <w:rStyle w:val="a6"/>
                  <w:rFonts w:ascii="Roboto" w:hAnsi="Roboto" w:cs="Arial"/>
                  <w:color w:val="0000FF" w:themeColor="hyperlink"/>
                </w:rPr>
                <w:t>\\SERVER\sales\</w:t>
              </w:r>
              <w:r w:rsidR="00BC34EB" w:rsidRPr="00725B8D">
                <w:rPr>
                  <w:rStyle w:val="a6"/>
                  <w:rFonts w:ascii="Roboto" w:hAnsi="Roboto" w:cs="Arial"/>
                  <w:color w:val="0000FF" w:themeColor="hyperlink"/>
                  <w:lang w:val="en-US"/>
                </w:rPr>
                <w:t>Presentations</w:t>
              </w:r>
            </w:hyperlink>
            <w:r w:rsidR="00BC34EB" w:rsidRPr="00725B8D">
              <w:rPr>
                <w:rFonts w:ascii="Roboto" w:hAnsi="Roboto" w:cs="Arial"/>
              </w:rPr>
              <w:t xml:space="preserve"> </w:t>
            </w:r>
          </w:p>
          <w:p w:rsidR="009359B3" w:rsidRPr="00725B8D" w:rsidRDefault="00446F43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Смонтированы и опубликованы 10 видеороликов различной длины (</w:t>
            </w:r>
            <w:r w:rsidR="0087039A" w:rsidRPr="00725B8D">
              <w:rPr>
                <w:rFonts w:ascii="Roboto" w:hAnsi="Roboto" w:cs="Arial"/>
              </w:rPr>
              <w:t>ещё о</w:t>
            </w:r>
            <w:r w:rsidRPr="00725B8D">
              <w:rPr>
                <w:rFonts w:ascii="Roboto" w:hAnsi="Roboto" w:cs="Arial"/>
              </w:rPr>
              <w:t>дин</w:t>
            </w:r>
            <w:r w:rsidR="0087039A" w:rsidRPr="00725B8D">
              <w:rPr>
                <w:rFonts w:ascii="Roboto" w:hAnsi="Roboto" w:cs="Arial"/>
              </w:rPr>
              <w:t xml:space="preserve"> из них</w:t>
            </w:r>
            <w:r w:rsidRPr="00725B8D">
              <w:rPr>
                <w:rFonts w:ascii="Roboto" w:hAnsi="Roboto" w:cs="Arial"/>
              </w:rPr>
              <w:t>– на согласовании)</w:t>
            </w:r>
            <w:r w:rsidR="00865B68">
              <w:rPr>
                <w:rFonts w:ascii="Roboto" w:hAnsi="Roboto" w:cs="Arial"/>
              </w:rPr>
              <w:t xml:space="preserve"> – </w:t>
            </w:r>
            <w:hyperlink r:id="rId12" w:history="1"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https</w:t>
              </w:r>
              <w:r w:rsidR="00865B68" w:rsidRPr="00725B8D">
                <w:rPr>
                  <w:rStyle w:val="a6"/>
                  <w:rFonts w:ascii="Roboto" w:hAnsi="Roboto" w:cs="Arial"/>
                </w:rPr>
                <w:t>://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www</w:t>
              </w:r>
              <w:r w:rsidR="00865B68" w:rsidRPr="00725B8D">
                <w:rPr>
                  <w:rStyle w:val="a6"/>
                  <w:rFonts w:ascii="Roboto" w:hAnsi="Roboto" w:cs="Arial"/>
                </w:rPr>
                <w:t>.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youtube</w:t>
              </w:r>
              <w:r w:rsidR="00865B68" w:rsidRPr="00725B8D">
                <w:rPr>
                  <w:rStyle w:val="a6"/>
                  <w:rFonts w:ascii="Roboto" w:hAnsi="Roboto" w:cs="Arial"/>
                </w:rPr>
                <w:t>.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com</w:t>
              </w:r>
              <w:r w:rsidR="00865B68" w:rsidRPr="00725B8D">
                <w:rPr>
                  <w:rStyle w:val="a6"/>
                  <w:rFonts w:ascii="Roboto" w:hAnsi="Roboto" w:cs="Arial"/>
                </w:rPr>
                <w:t>/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user</w:t>
              </w:r>
              <w:r w:rsidR="00865B68" w:rsidRPr="00725B8D">
                <w:rPr>
                  <w:rStyle w:val="a6"/>
                  <w:rFonts w:ascii="Roboto" w:hAnsi="Roboto" w:cs="Arial"/>
                </w:rPr>
                <w:t>/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MrHyperMethod</w:t>
              </w:r>
              <w:r w:rsidR="00865B68" w:rsidRPr="00725B8D">
                <w:rPr>
                  <w:rStyle w:val="a6"/>
                  <w:rFonts w:ascii="Roboto" w:hAnsi="Roboto" w:cs="Arial"/>
                </w:rPr>
                <w:t>/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videos</w:t>
              </w:r>
              <w:r w:rsidR="00865B68" w:rsidRPr="00725B8D">
                <w:rPr>
                  <w:rStyle w:val="a6"/>
                  <w:rFonts w:ascii="Roboto" w:hAnsi="Roboto" w:cs="Arial"/>
                </w:rPr>
                <w:t>?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view</w:t>
              </w:r>
              <w:r w:rsidR="00865B68" w:rsidRPr="00725B8D">
                <w:rPr>
                  <w:rStyle w:val="a6"/>
                  <w:rFonts w:ascii="Roboto" w:hAnsi="Roboto" w:cs="Arial"/>
                </w:rPr>
                <w:t>_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as</w:t>
              </w:r>
              <w:r w:rsidR="00865B68" w:rsidRPr="00725B8D">
                <w:rPr>
                  <w:rStyle w:val="a6"/>
                  <w:rFonts w:ascii="Roboto" w:hAnsi="Roboto" w:cs="Arial"/>
                </w:rPr>
                <w:t>=</w:t>
              </w:r>
              <w:r w:rsidR="00865B68" w:rsidRPr="00725B8D">
                <w:rPr>
                  <w:rStyle w:val="a6"/>
                  <w:rFonts w:ascii="Roboto" w:hAnsi="Roboto" w:cs="Arial"/>
                  <w:lang w:val="en-US"/>
                </w:rPr>
                <w:t>subscriber</w:t>
              </w:r>
            </w:hyperlink>
            <w:r w:rsidR="00865B68" w:rsidRPr="00725B8D">
              <w:rPr>
                <w:rFonts w:ascii="Roboto" w:hAnsi="Roboto" w:cs="Arial"/>
              </w:rPr>
              <w:t xml:space="preserve"> </w:t>
            </w:r>
            <w:r w:rsidRPr="00725B8D">
              <w:rPr>
                <w:rFonts w:ascii="Roboto" w:hAnsi="Roboto" w:cs="Arial"/>
              </w:rPr>
              <w:t>;</w:t>
            </w:r>
          </w:p>
          <w:p w:rsidR="009359B3" w:rsidRPr="00725B8D" w:rsidRDefault="00440503" w:rsidP="0044050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8. </w:t>
            </w:r>
            <w:r w:rsidR="009359B3" w:rsidRPr="00725B8D">
              <w:rPr>
                <w:rFonts w:ascii="Roboto" w:hAnsi="Roboto" w:cs="Arial"/>
              </w:rPr>
              <w:t>Организ</w:t>
            </w:r>
            <w:r w:rsidR="003F7FC0" w:rsidRPr="00725B8D">
              <w:rPr>
                <w:rFonts w:ascii="Roboto" w:hAnsi="Roboto" w:cs="Arial"/>
              </w:rPr>
              <w:t>ован семинар</w:t>
            </w:r>
            <w:r w:rsidR="009359B3" w:rsidRPr="00725B8D">
              <w:rPr>
                <w:rFonts w:ascii="Roboto" w:hAnsi="Roboto" w:cs="Arial"/>
              </w:rPr>
              <w:t xml:space="preserve"> ГиперМетод 14.12</w:t>
            </w:r>
            <w:r w:rsidR="003F7FC0" w:rsidRPr="00725B8D">
              <w:rPr>
                <w:rFonts w:ascii="Roboto" w:hAnsi="Roboto" w:cs="Arial"/>
              </w:rPr>
              <w:t>;</w:t>
            </w:r>
          </w:p>
          <w:p w:rsidR="00440503" w:rsidRPr="00725B8D" w:rsidRDefault="00440503" w:rsidP="0044050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9. Заключено соглашение с ресурсом </w:t>
            </w:r>
            <w:r w:rsidRPr="00725B8D">
              <w:rPr>
                <w:rFonts w:ascii="Roboto" w:hAnsi="Roboto" w:cs="Arial"/>
                <w:lang w:val="en-US"/>
              </w:rPr>
              <w:t>HR</w:t>
            </w:r>
            <w:r w:rsidRPr="00725B8D">
              <w:rPr>
                <w:rFonts w:ascii="Roboto" w:hAnsi="Roboto" w:cs="Arial"/>
              </w:rPr>
              <w:t>-</w:t>
            </w:r>
            <w:r w:rsidRPr="00725B8D">
              <w:rPr>
                <w:rFonts w:ascii="Roboto" w:hAnsi="Roboto" w:cs="Arial"/>
                <w:lang w:val="en-US"/>
              </w:rPr>
              <w:t>Bazaar</w:t>
            </w:r>
            <w:r w:rsidRPr="00725B8D">
              <w:rPr>
                <w:rFonts w:ascii="Roboto" w:hAnsi="Roboto" w:cs="Arial"/>
              </w:rPr>
              <w:t xml:space="preserve">, вот наша карточка: </w:t>
            </w:r>
            <w:hyperlink r:id="rId13" w:history="1">
              <w:r w:rsidRPr="00725B8D">
                <w:rPr>
                  <w:rStyle w:val="a6"/>
                  <w:rFonts w:ascii="Roboto" w:hAnsi="Roboto"/>
                </w:rPr>
                <w:t>https://hrbazaar.ru/products/1347/</w:t>
              </w:r>
            </w:hyperlink>
          </w:p>
          <w:p w:rsidR="003F7FC0" w:rsidRDefault="00440503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10</w:t>
            </w:r>
            <w:r w:rsidR="009359B3" w:rsidRPr="00725B8D">
              <w:rPr>
                <w:rFonts w:ascii="Roboto" w:hAnsi="Roboto" w:cs="Arial"/>
              </w:rPr>
              <w:t xml:space="preserve">. </w:t>
            </w:r>
            <w:r w:rsidR="003F7FC0" w:rsidRPr="00725B8D">
              <w:rPr>
                <w:rFonts w:ascii="Roboto" w:hAnsi="Roboto" w:cs="Arial"/>
              </w:rPr>
              <w:t>Подготовлены подарки и активности для новогодней вечеринки</w:t>
            </w:r>
            <w:r w:rsidRPr="00725B8D">
              <w:rPr>
                <w:rFonts w:ascii="Roboto" w:hAnsi="Roboto" w:cs="Arial"/>
              </w:rPr>
              <w:t>.</w:t>
            </w:r>
          </w:p>
          <w:p w:rsidR="000A65CB" w:rsidRDefault="000A65CB" w:rsidP="00E773BC">
            <w:pPr>
              <w:spacing w:after="120" w:line="240" w:lineRule="auto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11. Подготовлен список СМИ для информационных таргетированных рассылок</w:t>
            </w:r>
            <w:r w:rsidRPr="000A65CB">
              <w:rPr>
                <w:rFonts w:ascii="Roboto" w:hAnsi="Roboto" w:cs="Arial"/>
              </w:rPr>
              <w:t xml:space="preserve"> </w:t>
            </w:r>
            <w:r>
              <w:rPr>
                <w:rFonts w:ascii="Roboto" w:hAnsi="Roboto" w:cs="Arial"/>
              </w:rPr>
              <w:t>через МейлЧимп (</w:t>
            </w:r>
            <w:r w:rsidR="00E773BC">
              <w:rPr>
                <w:rFonts w:ascii="Roboto" w:hAnsi="Roboto" w:cs="Arial"/>
              </w:rPr>
              <w:t>рассылки согласно медиаплану</w:t>
            </w:r>
            <w:r>
              <w:rPr>
                <w:rFonts w:ascii="Roboto" w:hAnsi="Roboto" w:cs="Arial"/>
              </w:rPr>
              <w:t xml:space="preserve">). Список: </w:t>
            </w:r>
            <w:hyperlink r:id="rId14" w:anchor="p:1-s:100-so:null" w:history="1">
              <w:r w:rsidRPr="00C75678">
                <w:rPr>
                  <w:rStyle w:val="a6"/>
                  <w:rFonts w:ascii="Roboto" w:hAnsi="Roboto" w:cs="Arial"/>
                </w:rPr>
                <w:t>https://us15.admin.mailchimp.com/lists/members/?id=183263#p:1-s:100-so:null</w:t>
              </w:r>
            </w:hyperlink>
            <w:r w:rsidRPr="000A65CB">
              <w:rPr>
                <w:rFonts w:ascii="Roboto" w:hAnsi="Roboto" w:cs="Arial"/>
              </w:rPr>
              <w:t xml:space="preserve"> </w:t>
            </w:r>
          </w:p>
          <w:p w:rsidR="00F0462D" w:rsidRPr="000A65CB" w:rsidRDefault="00F0462D" w:rsidP="00E773BC">
            <w:pPr>
              <w:spacing w:after="120" w:line="240" w:lineRule="auto"/>
              <w:rPr>
                <w:rFonts w:ascii="Roboto" w:hAnsi="Roboto" w:cs="Arial"/>
              </w:rPr>
            </w:pPr>
          </w:p>
        </w:tc>
      </w:tr>
      <w:tr w:rsidR="009359B3" w:rsidRPr="00725B8D" w:rsidTr="00F0462D">
        <w:trPr>
          <w:trHeight w:val="2335"/>
        </w:trPr>
        <w:tc>
          <w:tcPr>
            <w:tcW w:w="542" w:type="dxa"/>
            <w:shd w:val="clear" w:color="000000" w:fill="auto"/>
          </w:tcPr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lastRenderedPageBreak/>
              <w:t>2</w:t>
            </w:r>
          </w:p>
        </w:tc>
        <w:tc>
          <w:tcPr>
            <w:tcW w:w="1418" w:type="dxa"/>
            <w:shd w:val="clear" w:color="000000" w:fill="auto"/>
          </w:tcPr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Маркетинг</w:t>
            </w:r>
          </w:p>
        </w:tc>
        <w:tc>
          <w:tcPr>
            <w:tcW w:w="3969" w:type="dxa"/>
            <w:shd w:val="clear" w:color="000000" w:fill="auto"/>
          </w:tcPr>
          <w:p w:rsidR="009359B3" w:rsidRPr="00725B8D" w:rsidRDefault="009359B3" w:rsidP="00CD06C2">
            <w:pPr>
              <w:numPr>
                <w:ilvl w:val="0"/>
                <w:numId w:val="14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Актуализация базы контактов </w:t>
            </w:r>
          </w:p>
          <w:p w:rsidR="009359B3" w:rsidRPr="00725B8D" w:rsidRDefault="009359B3" w:rsidP="0004052C">
            <w:pPr>
              <w:numPr>
                <w:ilvl w:val="0"/>
                <w:numId w:val="14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Анализ мероприятий по продвижению, формирование бюджета на 2019</w:t>
            </w:r>
          </w:p>
        </w:tc>
        <w:tc>
          <w:tcPr>
            <w:tcW w:w="3119" w:type="dxa"/>
            <w:shd w:val="clear" w:color="000000" w:fill="auto"/>
          </w:tcPr>
          <w:p w:rsidR="009359B3" w:rsidRPr="00725B8D" w:rsidRDefault="009359B3" w:rsidP="00CD06C2">
            <w:pPr>
              <w:numPr>
                <w:ilvl w:val="0"/>
                <w:numId w:val="16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Единая автоматизированная база клиентов для рассылки и уведомлений</w:t>
            </w:r>
          </w:p>
          <w:p w:rsidR="009359B3" w:rsidRPr="00725B8D" w:rsidRDefault="009359B3" w:rsidP="00CD06C2">
            <w:pPr>
              <w:numPr>
                <w:ilvl w:val="0"/>
                <w:numId w:val="16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Документ, описывающий процессы интернет продвижения продуктов и услуг компании</w:t>
            </w:r>
          </w:p>
          <w:p w:rsidR="009359B3" w:rsidRPr="00725B8D" w:rsidRDefault="009359B3" w:rsidP="00CD06C2">
            <w:pPr>
              <w:numPr>
                <w:ilvl w:val="0"/>
                <w:numId w:val="16"/>
              </w:num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  <w:lang w:val="en-US"/>
              </w:rPr>
              <w:t>a</w:t>
            </w:r>
            <w:r w:rsidRPr="00725B8D">
              <w:rPr>
                <w:rFonts w:ascii="Roboto" w:hAnsi="Roboto" w:cs="Arial"/>
              </w:rPr>
              <w:t>) план продвижения б) план работ по продукту и окружению (включая лендинг, подключение платежных систем и т.п.)</w:t>
            </w:r>
          </w:p>
        </w:tc>
        <w:tc>
          <w:tcPr>
            <w:tcW w:w="1276" w:type="dxa"/>
            <w:shd w:val="clear" w:color="000000" w:fill="auto"/>
          </w:tcPr>
          <w:p w:rsidR="009359B3" w:rsidRPr="00725B8D" w:rsidRDefault="009359B3" w:rsidP="00DA1E38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20.1.2019</w:t>
            </w:r>
          </w:p>
          <w:p w:rsidR="009359B3" w:rsidRPr="00725B8D" w:rsidRDefault="009359B3" w:rsidP="00CD06C2">
            <w:pPr>
              <w:spacing w:after="120" w:line="240" w:lineRule="auto"/>
              <w:rPr>
                <w:rFonts w:ascii="Roboto" w:hAnsi="Roboto" w:cs="Arial"/>
              </w:rPr>
            </w:pPr>
          </w:p>
        </w:tc>
        <w:tc>
          <w:tcPr>
            <w:tcW w:w="5701" w:type="dxa"/>
            <w:shd w:val="clear" w:color="000000" w:fill="auto"/>
          </w:tcPr>
          <w:p w:rsidR="009359B3" w:rsidRPr="00725B8D" w:rsidRDefault="009359B3" w:rsidP="009359B3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>1. Подготовлена актуальная база контактов для рассылок.</w:t>
            </w:r>
          </w:p>
          <w:p w:rsidR="003F7FC0" w:rsidRDefault="009359B3" w:rsidP="003F7FC0">
            <w:pPr>
              <w:spacing w:after="120" w:line="240" w:lineRule="auto"/>
              <w:rPr>
                <w:rFonts w:ascii="Roboto" w:hAnsi="Roboto" w:cs="Arial"/>
              </w:rPr>
            </w:pPr>
            <w:r w:rsidRPr="00725B8D">
              <w:rPr>
                <w:rFonts w:ascii="Roboto" w:hAnsi="Roboto" w:cs="Arial"/>
              </w:rPr>
              <w:t xml:space="preserve">2. </w:t>
            </w:r>
            <w:r w:rsidR="003F7FC0" w:rsidRPr="00725B8D">
              <w:rPr>
                <w:rFonts w:ascii="Roboto" w:hAnsi="Roboto" w:cs="Arial"/>
              </w:rPr>
              <w:t>По</w:t>
            </w:r>
            <w:r w:rsidR="00E773BC">
              <w:rPr>
                <w:rFonts w:ascii="Roboto" w:hAnsi="Roboto" w:cs="Arial"/>
              </w:rPr>
              <w:t xml:space="preserve">дготовлен медиаплан на 2019 год: </w:t>
            </w:r>
            <w:hyperlink r:id="rId15" w:anchor="gid=174872758" w:history="1">
              <w:r w:rsidR="00E773BC" w:rsidRPr="00C75678">
                <w:rPr>
                  <w:rStyle w:val="a6"/>
                  <w:rFonts w:ascii="Roboto" w:hAnsi="Roboto" w:cs="Arial"/>
                </w:rPr>
                <w:t>https://docs.google.com/spreadsheets/d/1v7ZY2k2qJX6_WuzzP9ZFsxZ_9L0E_jm2IahqG7rZUR4/edit#gid=174872758</w:t>
              </w:r>
            </w:hyperlink>
          </w:p>
          <w:p w:rsidR="00E773BC" w:rsidRPr="00725B8D" w:rsidRDefault="00E773BC" w:rsidP="003F7FC0">
            <w:pPr>
              <w:spacing w:after="120" w:line="240" w:lineRule="auto"/>
              <w:rPr>
                <w:rFonts w:ascii="Roboto" w:hAnsi="Roboto" w:cs="Arial"/>
              </w:rPr>
            </w:pPr>
          </w:p>
          <w:p w:rsidR="009359B3" w:rsidRPr="00725B8D" w:rsidRDefault="009359B3" w:rsidP="009359B3">
            <w:pPr>
              <w:spacing w:after="120" w:line="240" w:lineRule="auto"/>
              <w:rPr>
                <w:rFonts w:ascii="Roboto" w:hAnsi="Roboto" w:cs="Arial"/>
              </w:rPr>
            </w:pPr>
          </w:p>
        </w:tc>
      </w:tr>
    </w:tbl>
    <w:p w:rsidR="00865B68" w:rsidRDefault="00865B68">
      <w:pPr>
        <w:rPr>
          <w:rFonts w:ascii="Roboto" w:hAnsi="Roboto" w:cs="Arial"/>
        </w:rPr>
      </w:pPr>
    </w:p>
    <w:p w:rsidR="006907C8" w:rsidRPr="00725B8D" w:rsidRDefault="006907C8">
      <w:pPr>
        <w:rPr>
          <w:rFonts w:ascii="Roboto" w:hAnsi="Roboto" w:cs="Arial"/>
        </w:rPr>
      </w:pPr>
      <w:r w:rsidRPr="00725B8D">
        <w:rPr>
          <w:rFonts w:ascii="Roboto" w:hAnsi="Roboto" w:cs="Arial"/>
        </w:rPr>
        <w:t xml:space="preserve">Сотрудник:  ________________ / </w:t>
      </w:r>
      <w:r w:rsidR="0004052C" w:rsidRPr="00725B8D">
        <w:rPr>
          <w:rFonts w:ascii="Roboto" w:hAnsi="Roboto" w:cs="Arial"/>
        </w:rPr>
        <w:t>Голанцев  Е</w:t>
      </w:r>
      <w:r w:rsidR="0040766A" w:rsidRPr="00725B8D">
        <w:rPr>
          <w:rFonts w:ascii="Roboto" w:hAnsi="Roboto" w:cs="Arial"/>
        </w:rPr>
        <w:t>.</w:t>
      </w:r>
      <w:r w:rsidRPr="00725B8D">
        <w:rPr>
          <w:rFonts w:ascii="Roboto" w:hAnsi="Roboto" w:cs="Arial"/>
        </w:rPr>
        <w:t>/</w:t>
      </w:r>
    </w:p>
    <w:p w:rsidR="006907C8" w:rsidRPr="00725B8D" w:rsidRDefault="006907C8">
      <w:pPr>
        <w:rPr>
          <w:rFonts w:ascii="Roboto" w:hAnsi="Roboto" w:cs="Arial"/>
        </w:rPr>
      </w:pPr>
      <w:r w:rsidRPr="00725B8D">
        <w:rPr>
          <w:rFonts w:ascii="Roboto" w:hAnsi="Roboto" w:cs="Arial"/>
          <w:sz w:val="24"/>
          <w:szCs w:val="24"/>
        </w:rPr>
        <w:t>Непосредственный руководитель: ________________ /</w:t>
      </w:r>
      <w:r w:rsidR="0040766A" w:rsidRPr="00725B8D">
        <w:rPr>
          <w:rFonts w:ascii="Roboto" w:hAnsi="Roboto" w:cs="Arial"/>
        </w:rPr>
        <w:t>Кречман Д</w:t>
      </w:r>
      <w:r w:rsidRPr="00725B8D">
        <w:rPr>
          <w:rFonts w:ascii="Roboto" w:hAnsi="Roboto" w:cs="Arial"/>
        </w:rPr>
        <w:t>./</w:t>
      </w:r>
    </w:p>
    <w:sectPr w:rsidR="006907C8" w:rsidRPr="00725B8D" w:rsidSect="0004052C">
      <w:headerReference w:type="default" r:id="rId16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AC" w:rsidRDefault="00753EAC" w:rsidP="0087039A">
      <w:pPr>
        <w:spacing w:after="0" w:line="240" w:lineRule="auto"/>
      </w:pPr>
      <w:r>
        <w:separator/>
      </w:r>
    </w:p>
  </w:endnote>
  <w:endnote w:type="continuationSeparator" w:id="0">
    <w:p w:rsidR="00753EAC" w:rsidRDefault="00753EAC" w:rsidP="0087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CC"/>
    <w:family w:val="auto"/>
    <w:pitch w:val="variable"/>
    <w:sig w:usb0="E0000AFF" w:usb1="5000217F" w:usb2="0000002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AC" w:rsidRDefault="00753EAC" w:rsidP="0087039A">
      <w:pPr>
        <w:spacing w:after="0" w:line="240" w:lineRule="auto"/>
      </w:pPr>
      <w:r>
        <w:separator/>
      </w:r>
    </w:p>
  </w:footnote>
  <w:footnote w:type="continuationSeparator" w:id="0">
    <w:p w:rsidR="00753EAC" w:rsidRDefault="00753EAC" w:rsidP="0087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8D" w:rsidRPr="00621250" w:rsidRDefault="000C4309" w:rsidP="00725B8D">
    <w:pPr>
      <w:pStyle w:val="a7"/>
      <w:tabs>
        <w:tab w:val="left" w:pos="2835"/>
        <w:tab w:val="right" w:pos="9498"/>
      </w:tabs>
      <w:spacing w:after="120" w:line="240" w:lineRule="auto"/>
      <w:ind w:left="-851" w:right="-113"/>
      <w:jc w:val="right"/>
      <w:rPr>
        <w:rFonts w:ascii="Roboto" w:hAnsi="Roboto" w:cs="Tahoma"/>
        <w:sz w:val="32"/>
        <w:szCs w:val="16"/>
      </w:rPr>
    </w:pPr>
    <w:r>
      <w:rPr>
        <w:rFonts w:ascii="Roboto" w:hAnsi="Roboto"/>
        <w:noProof/>
        <w:sz w:val="36"/>
        <w:lang w:eastAsia="ru-RU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-680720</wp:posOffset>
          </wp:positionH>
          <wp:positionV relativeFrom="paragraph">
            <wp:posOffset>-21590</wp:posOffset>
          </wp:positionV>
          <wp:extent cx="1873885" cy="695960"/>
          <wp:effectExtent l="0" t="0" r="0" b="8890"/>
          <wp:wrapSquare wrapText="bothSides"/>
          <wp:docPr id="2" name="Рисунок 2" descr="лого ГиперМето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ГиперМето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88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B8D" w:rsidRPr="00273A54">
      <w:rPr>
        <w:rFonts w:ascii="Roboto" w:hAnsi="Roboto" w:cs="Tahoma"/>
        <w:sz w:val="32"/>
        <w:szCs w:val="16"/>
      </w:rPr>
      <w:t>ООО ГиперМетод</w:t>
    </w:r>
    <w:r w:rsidR="00725B8D">
      <w:rPr>
        <w:rFonts w:ascii="Roboto" w:hAnsi="Roboto" w:cs="Tahoma"/>
        <w:sz w:val="32"/>
        <w:szCs w:val="16"/>
      </w:rPr>
      <w:t>-СПБ</w:t>
    </w:r>
  </w:p>
  <w:p w:rsidR="00725B8D" w:rsidRPr="00621250" w:rsidRDefault="00725B8D" w:rsidP="00725B8D">
    <w:pPr>
      <w:pStyle w:val="a7"/>
      <w:tabs>
        <w:tab w:val="clear" w:pos="9355"/>
        <w:tab w:val="left" w:pos="2835"/>
        <w:tab w:val="right" w:pos="9498"/>
        <w:tab w:val="right" w:pos="9639"/>
      </w:tabs>
      <w:spacing w:after="0"/>
      <w:ind w:left="-851" w:right="-113"/>
      <w:jc w:val="right"/>
      <w:rPr>
        <w:rFonts w:ascii="Roboto" w:hAnsi="Roboto" w:cs="Tahoma"/>
        <w:sz w:val="20"/>
      </w:rPr>
    </w:pPr>
    <w:r w:rsidRPr="00621250">
      <w:rPr>
        <w:rFonts w:ascii="Roboto" w:hAnsi="Roboto" w:cs="Tahoma"/>
        <w:sz w:val="20"/>
      </w:rPr>
      <w:t>Санкт-Петер</w:t>
    </w:r>
    <w:r>
      <w:rPr>
        <w:rFonts w:ascii="Roboto" w:hAnsi="Roboto" w:cs="Tahoma"/>
        <w:sz w:val="20"/>
      </w:rPr>
      <w:t>бург, ул. Грибакиных, 25, кор.3</w:t>
    </w:r>
  </w:p>
  <w:p w:rsidR="00725B8D" w:rsidRPr="002C3040" w:rsidRDefault="00725B8D" w:rsidP="00725B8D">
    <w:pPr>
      <w:pStyle w:val="a7"/>
      <w:tabs>
        <w:tab w:val="clear" w:pos="9355"/>
        <w:tab w:val="left" w:pos="2835"/>
        <w:tab w:val="right" w:pos="9498"/>
        <w:tab w:val="right" w:pos="9639"/>
      </w:tabs>
      <w:ind w:left="-851" w:right="-113"/>
      <w:jc w:val="right"/>
      <w:rPr>
        <w:rFonts w:ascii="Roboto" w:hAnsi="Roboto" w:cs="Tahoma"/>
        <w:sz w:val="20"/>
      </w:rPr>
    </w:pPr>
    <w:r w:rsidRPr="00621250">
      <w:rPr>
        <w:rFonts w:ascii="Roboto" w:hAnsi="Roboto" w:cs="Tahoma"/>
        <w:sz w:val="20"/>
      </w:rPr>
      <w:t>+7 (812) 380-88-77, +7 (495) 729-99-65, hypermethod.ru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3C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CAD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7E66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F02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2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87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ACC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F4FF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441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94A7C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72BF8"/>
    <w:multiLevelType w:val="hybridMultilevel"/>
    <w:tmpl w:val="92F68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1F5A"/>
    <w:multiLevelType w:val="hybridMultilevel"/>
    <w:tmpl w:val="4E3A7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1192C"/>
    <w:multiLevelType w:val="hybridMultilevel"/>
    <w:tmpl w:val="CA6A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254A"/>
    <w:multiLevelType w:val="hybridMultilevel"/>
    <w:tmpl w:val="DEE8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8742B"/>
    <w:multiLevelType w:val="hybridMultilevel"/>
    <w:tmpl w:val="BE06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D69E5"/>
    <w:multiLevelType w:val="hybridMultilevel"/>
    <w:tmpl w:val="D70456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03266D8"/>
    <w:multiLevelType w:val="hybridMultilevel"/>
    <w:tmpl w:val="7FF20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9C110F"/>
    <w:multiLevelType w:val="hybridMultilevel"/>
    <w:tmpl w:val="D016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953D7"/>
    <w:multiLevelType w:val="hybridMultilevel"/>
    <w:tmpl w:val="4AE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  <w:num w:numId="16">
    <w:abstractNumId w:val="18"/>
  </w:num>
  <w:num w:numId="17">
    <w:abstractNumId w:val="1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53"/>
    <w:rsid w:val="00013AB0"/>
    <w:rsid w:val="000229FA"/>
    <w:rsid w:val="00024810"/>
    <w:rsid w:val="0004052C"/>
    <w:rsid w:val="00045741"/>
    <w:rsid w:val="00050288"/>
    <w:rsid w:val="00083516"/>
    <w:rsid w:val="00093984"/>
    <w:rsid w:val="000A2D69"/>
    <w:rsid w:val="000A65CB"/>
    <w:rsid w:val="000C4309"/>
    <w:rsid w:val="000F2489"/>
    <w:rsid w:val="00122115"/>
    <w:rsid w:val="001B0F1A"/>
    <w:rsid w:val="001D345D"/>
    <w:rsid w:val="002029B8"/>
    <w:rsid w:val="002478FF"/>
    <w:rsid w:val="002A009E"/>
    <w:rsid w:val="002A6FB8"/>
    <w:rsid w:val="002D08C1"/>
    <w:rsid w:val="002D6B81"/>
    <w:rsid w:val="002E2493"/>
    <w:rsid w:val="003231D5"/>
    <w:rsid w:val="00344FBD"/>
    <w:rsid w:val="00391245"/>
    <w:rsid w:val="0039214F"/>
    <w:rsid w:val="003A5DB6"/>
    <w:rsid w:val="003B118A"/>
    <w:rsid w:val="003B68A0"/>
    <w:rsid w:val="003E2EA6"/>
    <w:rsid w:val="003F7FC0"/>
    <w:rsid w:val="0040766A"/>
    <w:rsid w:val="00440503"/>
    <w:rsid w:val="00446F43"/>
    <w:rsid w:val="00470FD0"/>
    <w:rsid w:val="00486240"/>
    <w:rsid w:val="004B1228"/>
    <w:rsid w:val="004D5853"/>
    <w:rsid w:val="004E2DCF"/>
    <w:rsid w:val="00501591"/>
    <w:rsid w:val="00515CB2"/>
    <w:rsid w:val="00552EA7"/>
    <w:rsid w:val="00597C38"/>
    <w:rsid w:val="005F5150"/>
    <w:rsid w:val="00674765"/>
    <w:rsid w:val="006907C8"/>
    <w:rsid w:val="006A7BA5"/>
    <w:rsid w:val="006C6CDF"/>
    <w:rsid w:val="007065C1"/>
    <w:rsid w:val="00725B8D"/>
    <w:rsid w:val="00753EAC"/>
    <w:rsid w:val="007571B3"/>
    <w:rsid w:val="00804D5A"/>
    <w:rsid w:val="00830C8E"/>
    <w:rsid w:val="00837D1A"/>
    <w:rsid w:val="00865B68"/>
    <w:rsid w:val="00867A83"/>
    <w:rsid w:val="0087039A"/>
    <w:rsid w:val="008861B2"/>
    <w:rsid w:val="008E16AC"/>
    <w:rsid w:val="00934D62"/>
    <w:rsid w:val="009359B3"/>
    <w:rsid w:val="00937737"/>
    <w:rsid w:val="00970A24"/>
    <w:rsid w:val="009C7929"/>
    <w:rsid w:val="009D1602"/>
    <w:rsid w:val="009E3031"/>
    <w:rsid w:val="009F5547"/>
    <w:rsid w:val="00A00F37"/>
    <w:rsid w:val="00A9259F"/>
    <w:rsid w:val="00AC0BFB"/>
    <w:rsid w:val="00AF2342"/>
    <w:rsid w:val="00AF2ADA"/>
    <w:rsid w:val="00B04668"/>
    <w:rsid w:val="00B33D95"/>
    <w:rsid w:val="00B93FBE"/>
    <w:rsid w:val="00BA6224"/>
    <w:rsid w:val="00BC34EB"/>
    <w:rsid w:val="00BC56D5"/>
    <w:rsid w:val="00BE437A"/>
    <w:rsid w:val="00C14A54"/>
    <w:rsid w:val="00C41D19"/>
    <w:rsid w:val="00CA39D6"/>
    <w:rsid w:val="00CD06C2"/>
    <w:rsid w:val="00CE6F4A"/>
    <w:rsid w:val="00CF4257"/>
    <w:rsid w:val="00D422A0"/>
    <w:rsid w:val="00D50860"/>
    <w:rsid w:val="00DA1E38"/>
    <w:rsid w:val="00DB6054"/>
    <w:rsid w:val="00DC575A"/>
    <w:rsid w:val="00DD31AE"/>
    <w:rsid w:val="00E108D4"/>
    <w:rsid w:val="00E45CBA"/>
    <w:rsid w:val="00E4606B"/>
    <w:rsid w:val="00E63ADD"/>
    <w:rsid w:val="00E64DB9"/>
    <w:rsid w:val="00E7287E"/>
    <w:rsid w:val="00E773BC"/>
    <w:rsid w:val="00E83B71"/>
    <w:rsid w:val="00E8782E"/>
    <w:rsid w:val="00E95C2D"/>
    <w:rsid w:val="00EC0BCD"/>
    <w:rsid w:val="00F02162"/>
    <w:rsid w:val="00F0462D"/>
    <w:rsid w:val="00F3790D"/>
    <w:rsid w:val="00F7712F"/>
    <w:rsid w:val="00F87F91"/>
    <w:rsid w:val="00FA0BB6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CE8126B-7549-4477-9F90-41652FD9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597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D08C1"/>
    <w:rPr>
      <w:rFonts w:ascii="Cambria" w:hAnsi="Cambria" w:cs="Cambria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4D58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6C2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87039A"/>
    <w:rPr>
      <w:color w:val="0000FF"/>
      <w:u w:val="single"/>
    </w:rPr>
  </w:style>
  <w:style w:type="paragraph" w:styleId="a7">
    <w:name w:val="header"/>
    <w:basedOn w:val="a"/>
    <w:link w:val="a8"/>
    <w:unhideWhenUsed/>
    <w:rsid w:val="00870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039A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70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39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rHyperMethod/videos?view_as=subscriber" TargetMode="External"/><Relationship Id="rId13" Type="http://schemas.openxmlformats.org/officeDocument/2006/relationships/hyperlink" Target="https://hrbazaar.ru/products/134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MrHyperMethod/videos?view_as=subscriber" TargetMode="External"/><Relationship Id="rId12" Type="http://schemas.openxmlformats.org/officeDocument/2006/relationships/hyperlink" Target="https://www.youtube.com/user/MrHyperMethod/videos?view_as=subscrib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SERVER\sales\Presentatio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spreadsheets/d/1v7ZY2k2qJX6_WuzzP9ZFsxZ_9L0E_jm2IahqG7rZUR4/edit" TargetMode="External"/><Relationship Id="rId10" Type="http://schemas.openxmlformats.org/officeDocument/2006/relationships/hyperlink" Target="https://www.facebook.com/hypermethod.ru/posts/19323980768154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ypermethod.ru/insights/?section=navReach" TargetMode="External"/><Relationship Id="rId14" Type="http://schemas.openxmlformats.org/officeDocument/2006/relationships/hyperlink" Target="https://us15.admin.mailchimp.com/lists/members/?id=1832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dimak</cp:lastModifiedBy>
  <cp:revision>2</cp:revision>
  <cp:lastPrinted>2017-07-07T10:53:00Z</cp:lastPrinted>
  <dcterms:created xsi:type="dcterms:W3CDTF">2019-02-20T13:30:00Z</dcterms:created>
  <dcterms:modified xsi:type="dcterms:W3CDTF">2019-02-20T13:30:00Z</dcterms:modified>
</cp:coreProperties>
</file>